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D494" w14:textId="77777777" w:rsidR="004D283C" w:rsidRDefault="004D283C" w:rsidP="004D283C">
      <w:pPr>
        <w:jc w:val="center"/>
        <w:rPr>
          <w:sz w:val="28"/>
          <w:szCs w:val="28"/>
        </w:rPr>
      </w:pPr>
      <w:r w:rsidRPr="008A00EB">
        <w:rPr>
          <w:sz w:val="28"/>
          <w:szCs w:val="28"/>
        </w:rPr>
        <w:t>СВОДНЫЙ ОТЧЕТ</w:t>
      </w:r>
    </w:p>
    <w:p w14:paraId="6E47DB46" w14:textId="77777777" w:rsidR="00F900E5" w:rsidRPr="008A00EB" w:rsidRDefault="00F900E5" w:rsidP="004D283C">
      <w:pPr>
        <w:jc w:val="center"/>
        <w:rPr>
          <w:sz w:val="28"/>
          <w:szCs w:val="28"/>
        </w:rPr>
      </w:pPr>
    </w:p>
    <w:p w14:paraId="7A291B56" w14:textId="1D960E9F" w:rsidR="00BA512A" w:rsidRPr="00BA512A" w:rsidRDefault="004D283C" w:rsidP="00BA512A">
      <w:pPr>
        <w:jc w:val="both"/>
        <w:rPr>
          <w:sz w:val="28"/>
          <w:szCs w:val="28"/>
          <w:bdr w:val="none" w:sz="0" w:space="0" w:color="auto" w:frame="1"/>
        </w:rPr>
      </w:pPr>
      <w:r w:rsidRPr="00BA512A">
        <w:rPr>
          <w:sz w:val="28"/>
          <w:szCs w:val="28"/>
        </w:rPr>
        <w:t xml:space="preserve">по проекту постановления </w:t>
      </w:r>
      <w:r w:rsidR="00BA5393" w:rsidRPr="00BA512A">
        <w:rPr>
          <w:sz w:val="28"/>
          <w:szCs w:val="28"/>
        </w:rPr>
        <w:t xml:space="preserve"> главы а</w:t>
      </w:r>
      <w:r w:rsidRPr="00BA512A">
        <w:rPr>
          <w:sz w:val="28"/>
          <w:szCs w:val="28"/>
        </w:rPr>
        <w:t>дминистрации муниципального образования «</w:t>
      </w:r>
      <w:r w:rsidR="002958C8" w:rsidRPr="00BA512A">
        <w:rPr>
          <w:sz w:val="28"/>
          <w:szCs w:val="28"/>
        </w:rPr>
        <w:t>Гиагинский район</w:t>
      </w:r>
      <w:r w:rsidRPr="00BA512A">
        <w:rPr>
          <w:sz w:val="28"/>
          <w:szCs w:val="28"/>
        </w:rPr>
        <w:t xml:space="preserve">» </w:t>
      </w:r>
      <w:r w:rsidR="00440AAF" w:rsidRPr="00BA512A">
        <w:rPr>
          <w:sz w:val="28"/>
          <w:szCs w:val="28"/>
        </w:rPr>
        <w:t xml:space="preserve"> </w:t>
      </w:r>
      <w:bookmarkStart w:id="0" w:name="P0002"/>
      <w:bookmarkEnd w:id="0"/>
      <w:r w:rsidR="00BA512A" w:rsidRPr="00BA512A">
        <w:rPr>
          <w:sz w:val="28"/>
          <w:szCs w:val="28"/>
          <w:lang w:eastAsia="ar-SA"/>
        </w:rPr>
        <w:t xml:space="preserve">О </w:t>
      </w:r>
      <w:r w:rsidR="00BA512A" w:rsidRPr="00BA512A">
        <w:rPr>
          <w:sz w:val="28"/>
          <w:szCs w:val="28"/>
          <w:bdr w:val="none" w:sz="0" w:space="0" w:color="auto" w:frame="1"/>
        </w:rPr>
        <w:t xml:space="preserve">Порядке проведения открытого конкурса 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BA512A" w:rsidRPr="00BA512A">
        <w:rPr>
          <w:sz w:val="28"/>
          <w:szCs w:val="28"/>
          <w:lang w:eastAsia="ar-SA"/>
        </w:rPr>
        <w:t>муниципального образования «Гиагинский район» и Порядке  предоставления из бюджета муниципального образования «Гиагинский район» субсидий  юридическим лицам</w:t>
      </w:r>
      <w:r w:rsidR="00BA512A" w:rsidRPr="00BA512A">
        <w:rPr>
          <w:sz w:val="28"/>
          <w:szCs w:val="28"/>
          <w:bdr w:val="none" w:sz="0" w:space="0" w:color="auto" w:frame="1"/>
        </w:rPr>
        <w:t xml:space="preserve"> (за исключением субсидий государственным (муниципальным) учреждениям) индивидуальным предпринимателям,</w:t>
      </w:r>
      <w:r w:rsidR="00BA512A" w:rsidRPr="00BA512A">
        <w:rPr>
          <w:sz w:val="28"/>
          <w:szCs w:val="28"/>
        </w:rPr>
        <w:t xml:space="preserve"> а также физическим лицам </w:t>
      </w:r>
      <w:r w:rsidR="00BA512A" w:rsidRPr="00BA512A">
        <w:rPr>
          <w:sz w:val="28"/>
          <w:szCs w:val="28"/>
          <w:bdr w:val="none" w:sz="0" w:space="0" w:color="auto" w:frame="1"/>
        </w:rPr>
        <w:t xml:space="preserve">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w:t>
      </w:r>
      <w:r w:rsidR="00BA512A" w:rsidRPr="00BA512A">
        <w:rPr>
          <w:sz w:val="28"/>
          <w:szCs w:val="28"/>
          <w:lang w:eastAsia="ar-SA"/>
        </w:rPr>
        <w:t>муниципального образования «Гиагинский район»</w:t>
      </w:r>
    </w:p>
    <w:p w14:paraId="23CCF8AB" w14:textId="160A9EAB" w:rsidR="004971E3" w:rsidRPr="004971E3" w:rsidRDefault="004971E3" w:rsidP="00BA512A">
      <w:pPr>
        <w:suppressAutoHyphens/>
        <w:jc w:val="center"/>
        <w:rPr>
          <w:sz w:val="28"/>
          <w:szCs w:val="28"/>
        </w:rPr>
      </w:pPr>
    </w:p>
    <w:p w14:paraId="75334D2B" w14:textId="77777777" w:rsidR="004D283C" w:rsidRDefault="004D283C" w:rsidP="00BA5393">
      <w:pPr>
        <w:jc w:val="center"/>
        <w:rPr>
          <w:sz w:val="28"/>
          <w:szCs w:val="28"/>
        </w:rPr>
      </w:pPr>
    </w:p>
    <w:p w14:paraId="68E907E7" w14:textId="0F7D3585" w:rsidR="004971E3" w:rsidRDefault="00F900E5" w:rsidP="004971E3">
      <w:pPr>
        <w:jc w:val="both"/>
        <w:rPr>
          <w:sz w:val="28"/>
          <w:szCs w:val="28"/>
        </w:rPr>
      </w:pPr>
      <w:r>
        <w:rPr>
          <w:sz w:val="28"/>
          <w:szCs w:val="28"/>
        </w:rPr>
        <w:t xml:space="preserve">            </w:t>
      </w:r>
      <w:r w:rsidRPr="00AD733D">
        <w:rPr>
          <w:sz w:val="28"/>
          <w:szCs w:val="28"/>
        </w:rPr>
        <w:t>В соответствии с постановлением Администрации муниципального образования «</w:t>
      </w:r>
      <w:r>
        <w:rPr>
          <w:sz w:val="28"/>
          <w:szCs w:val="28"/>
        </w:rPr>
        <w:t>Гиагинский район</w:t>
      </w:r>
      <w:r w:rsidRPr="00AD733D">
        <w:rPr>
          <w:sz w:val="28"/>
          <w:szCs w:val="28"/>
        </w:rPr>
        <w:t xml:space="preserve">» </w:t>
      </w:r>
      <w:r w:rsidR="00527F3B" w:rsidRPr="00527F3B">
        <w:rPr>
          <w:sz w:val="28"/>
          <w:szCs w:val="28"/>
        </w:rPr>
        <w:t xml:space="preserve">от 14.10.2014 года № 179 </w:t>
      </w:r>
      <w:r w:rsidRPr="00AD733D">
        <w:rPr>
          <w:sz w:val="28"/>
          <w:szCs w:val="28"/>
        </w:rPr>
        <w:t xml:space="preserve">«Об утверждении Порядка проведения оценки регулирующего воздействия проектов муниципальных </w:t>
      </w:r>
      <w:r>
        <w:rPr>
          <w:sz w:val="28"/>
          <w:szCs w:val="28"/>
        </w:rPr>
        <w:t xml:space="preserve"> нормативных </w:t>
      </w:r>
      <w:r w:rsidRPr="00AD733D">
        <w:rPr>
          <w:sz w:val="28"/>
          <w:szCs w:val="28"/>
        </w:rPr>
        <w:t>правовых актов</w:t>
      </w:r>
      <w:r>
        <w:rPr>
          <w:sz w:val="28"/>
          <w:szCs w:val="28"/>
        </w:rPr>
        <w:t xml:space="preserve"> муниципального образования «Гиагинский район",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муниципального образования «Гиагинский район», затрагивающих вопросы осуществления предпринимательской и инвестиционной деятельности</w:t>
      </w:r>
      <w:r w:rsidR="005C7DDD">
        <w:rPr>
          <w:sz w:val="28"/>
          <w:szCs w:val="28"/>
        </w:rPr>
        <w:t xml:space="preserve">» </w:t>
      </w:r>
      <w:r w:rsidR="005C7DDD" w:rsidRPr="005C7DDD">
        <w:rPr>
          <w:sz w:val="28"/>
          <w:szCs w:val="28"/>
        </w:rPr>
        <w:t>(в редакции постановления от 26 августа 2019 г. № 228)</w:t>
      </w:r>
      <w:r>
        <w:rPr>
          <w:sz w:val="28"/>
          <w:szCs w:val="28"/>
        </w:rPr>
        <w:t xml:space="preserve"> отдел</w:t>
      </w:r>
      <w:r w:rsidR="00170D5E">
        <w:rPr>
          <w:sz w:val="28"/>
          <w:szCs w:val="28"/>
        </w:rPr>
        <w:t xml:space="preserve"> экономического </w:t>
      </w:r>
      <w:r w:rsidR="00840284">
        <w:rPr>
          <w:sz w:val="28"/>
          <w:szCs w:val="28"/>
        </w:rPr>
        <w:t>развития</w:t>
      </w:r>
      <w:r w:rsidR="00170D5E">
        <w:rPr>
          <w:sz w:val="28"/>
          <w:szCs w:val="28"/>
        </w:rPr>
        <w:t xml:space="preserve"> и торговли администрации </w:t>
      </w:r>
      <w:r>
        <w:rPr>
          <w:sz w:val="28"/>
          <w:szCs w:val="28"/>
        </w:rPr>
        <w:t xml:space="preserve"> МО «Гиагинский район»  </w:t>
      </w:r>
      <w:r w:rsidRPr="00AD733D">
        <w:rPr>
          <w:sz w:val="28"/>
          <w:szCs w:val="28"/>
        </w:rPr>
        <w:t xml:space="preserve"> в целях проведения оценки регулирующего воздействия уведомляет о разработке проекта постановления </w:t>
      </w:r>
      <w:r w:rsidR="00170D5E">
        <w:rPr>
          <w:sz w:val="28"/>
          <w:szCs w:val="28"/>
        </w:rPr>
        <w:t>главы а</w:t>
      </w:r>
      <w:r w:rsidRPr="00AD733D">
        <w:rPr>
          <w:sz w:val="28"/>
          <w:szCs w:val="28"/>
        </w:rPr>
        <w:t>дминистрации муниципального образования «</w:t>
      </w:r>
      <w:r>
        <w:rPr>
          <w:sz w:val="28"/>
          <w:szCs w:val="28"/>
        </w:rPr>
        <w:t>Гиагинский район</w:t>
      </w:r>
      <w:r w:rsidRPr="00AD733D">
        <w:rPr>
          <w:sz w:val="28"/>
          <w:szCs w:val="28"/>
        </w:rPr>
        <w:t>»</w:t>
      </w:r>
      <w:r>
        <w:rPr>
          <w:sz w:val="28"/>
          <w:szCs w:val="28"/>
        </w:rPr>
        <w:t xml:space="preserve"> </w:t>
      </w:r>
      <w:bookmarkStart w:id="1" w:name="_Hlk47020345"/>
      <w:r w:rsidR="008D0ED0" w:rsidRPr="008D0ED0">
        <w:rPr>
          <w:sz w:val="28"/>
          <w:szCs w:val="28"/>
        </w:rPr>
        <w:t>О Порядке проведения открытого конкурса 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муниципального образования «Гиагинский район» и Порядке  предоставления из бюджета муниципального образования «Гиагинский район»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получившим свидетельство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муниципального образования «Гиагинский район»</w:t>
      </w:r>
    </w:p>
    <w:bookmarkEnd w:id="1"/>
    <w:p w14:paraId="4C245AB7" w14:textId="3EED9A70" w:rsidR="004C5B91" w:rsidRPr="00E52979" w:rsidRDefault="004C5B91" w:rsidP="004C5B91">
      <w:pPr>
        <w:jc w:val="both"/>
        <w:rPr>
          <w:szCs w:val="28"/>
        </w:rPr>
      </w:pPr>
    </w:p>
    <w:p w14:paraId="3694450D" w14:textId="3596FFF8" w:rsidR="00B40D9F" w:rsidRDefault="008D0ED0" w:rsidP="004D283C">
      <w:pPr>
        <w:ind w:firstLine="708"/>
        <w:jc w:val="both"/>
        <w:rPr>
          <w:sz w:val="28"/>
          <w:szCs w:val="28"/>
        </w:rPr>
      </w:pPr>
      <w:r w:rsidRPr="008D0ED0">
        <w:rPr>
          <w:sz w:val="28"/>
          <w:szCs w:val="28"/>
        </w:rPr>
        <w:t xml:space="preserve">В соответствии с Федеральным законом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w:t>
      </w:r>
      <w:r w:rsidRPr="008D0ED0">
        <w:rPr>
          <w:sz w:val="28"/>
          <w:szCs w:val="28"/>
        </w:rPr>
        <w:lastRenderedPageBreak/>
        <w:t>законодательные акты Российской Федерации», Федеральным законом Российской Федерации от      6 октября 2003 года № 131 «Об общих принципах организации местного самоуправления в Российской Федерации», статьей 78 Бюджетного кодекса РФ, постановлением Правительства РФ от 18.09.2020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силами некоторых актов Правительства Российской Федерации и отдельных положений некоторых актов Правительства Российской Федерации», Уставом муниципального образования «Гиагинский район» и в целях обеспечения качественного удовлетворения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 в муниципальном образовании «Гиагинский  район»</w:t>
      </w:r>
    </w:p>
    <w:p w14:paraId="75AE3122" w14:textId="369FECE6" w:rsidR="008D0ED0" w:rsidRDefault="008D0ED0" w:rsidP="004D283C">
      <w:pPr>
        <w:ind w:firstLine="708"/>
        <w:jc w:val="both"/>
        <w:rPr>
          <w:sz w:val="28"/>
          <w:szCs w:val="28"/>
        </w:rPr>
      </w:pPr>
    </w:p>
    <w:p w14:paraId="304FFDA9" w14:textId="77777777" w:rsidR="008D0ED0" w:rsidRPr="005974C4" w:rsidRDefault="008D0ED0" w:rsidP="004D283C">
      <w:pPr>
        <w:ind w:firstLine="708"/>
        <w:jc w:val="both"/>
        <w:rPr>
          <w:sz w:val="28"/>
          <w:szCs w:val="28"/>
        </w:rPr>
      </w:pPr>
    </w:p>
    <w:p w14:paraId="5FCFE671" w14:textId="77777777" w:rsidR="00A33D6E" w:rsidRDefault="004D283C" w:rsidP="00A33D6E">
      <w:pPr>
        <w:ind w:firstLine="708"/>
        <w:jc w:val="both"/>
        <w:rPr>
          <w:sz w:val="28"/>
          <w:szCs w:val="28"/>
        </w:rPr>
      </w:pPr>
      <w:r w:rsidRPr="006C6BF3">
        <w:rPr>
          <w:sz w:val="28"/>
          <w:szCs w:val="28"/>
        </w:rPr>
        <w:t>Принятие вышеуказанного НПА способствует достижению следующих целей:</w:t>
      </w:r>
    </w:p>
    <w:p w14:paraId="5E6278DC" w14:textId="45C86593" w:rsidR="00A33D6E" w:rsidRPr="00A33D6E" w:rsidRDefault="00A33D6E" w:rsidP="00A33D6E">
      <w:pPr>
        <w:ind w:firstLine="708"/>
        <w:jc w:val="both"/>
        <w:rPr>
          <w:sz w:val="28"/>
          <w:szCs w:val="28"/>
        </w:rPr>
      </w:pPr>
      <w:r>
        <w:rPr>
          <w:sz w:val="28"/>
          <w:szCs w:val="28"/>
        </w:rPr>
        <w:t>- о</w:t>
      </w:r>
      <w:r w:rsidRPr="00A33D6E">
        <w:rPr>
          <w:sz w:val="28"/>
          <w:szCs w:val="28"/>
        </w:rPr>
        <w:t>беспечение качественного удовлетворения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 в муниципальном образовании «Гиагинский район».</w:t>
      </w:r>
    </w:p>
    <w:p w14:paraId="3531EE62" w14:textId="18665AF2" w:rsidR="006C6BF3" w:rsidRDefault="00A33D6E" w:rsidP="00A33D6E">
      <w:pPr>
        <w:ind w:firstLine="708"/>
        <w:jc w:val="both"/>
        <w:rPr>
          <w:sz w:val="28"/>
          <w:szCs w:val="28"/>
        </w:rPr>
      </w:pPr>
      <w:r w:rsidRPr="00A33D6E">
        <w:rPr>
          <w:sz w:val="28"/>
          <w:szCs w:val="28"/>
        </w:rPr>
        <w:t xml:space="preserve"> </w:t>
      </w:r>
      <w:r>
        <w:rPr>
          <w:sz w:val="28"/>
          <w:szCs w:val="28"/>
        </w:rPr>
        <w:t>- предоставление с</w:t>
      </w:r>
      <w:r w:rsidRPr="00A33D6E">
        <w:rPr>
          <w:sz w:val="28"/>
          <w:szCs w:val="28"/>
        </w:rPr>
        <w:t>убсиди</w:t>
      </w:r>
      <w:r>
        <w:rPr>
          <w:sz w:val="28"/>
          <w:szCs w:val="28"/>
        </w:rPr>
        <w:t>и</w:t>
      </w:r>
      <w:r w:rsidRPr="00A33D6E">
        <w:rPr>
          <w:sz w:val="28"/>
          <w:szCs w:val="28"/>
        </w:rPr>
        <w:t xml:space="preserve">  получателю с целью возмещения части затрат (выпадающих доходов) по перевозке пассажиров по маршрутам с низким пассажирским потоком транспортом общего пользования по муниципальным маршрутам МО «Гиагинский район» по регулируемым тарифам.</w:t>
      </w:r>
    </w:p>
    <w:p w14:paraId="39819036" w14:textId="5791ADDF" w:rsidR="006C6BF3" w:rsidRPr="006C6BF3" w:rsidRDefault="00652195" w:rsidP="00652195">
      <w:pPr>
        <w:jc w:val="both"/>
        <w:rPr>
          <w:sz w:val="28"/>
          <w:szCs w:val="28"/>
        </w:rPr>
      </w:pPr>
      <w:r>
        <w:rPr>
          <w:sz w:val="28"/>
          <w:szCs w:val="28"/>
        </w:rPr>
        <w:t xml:space="preserve">         </w:t>
      </w:r>
      <w:r w:rsidRPr="00652195">
        <w:rPr>
          <w:sz w:val="28"/>
          <w:szCs w:val="28"/>
        </w:rPr>
        <w:t xml:space="preserve"> Получателями субсидий могут являться юридические лица, индивидуальные предприниматели, а также физические лица</w:t>
      </w:r>
      <w:r w:rsidR="00A33D6E">
        <w:rPr>
          <w:sz w:val="28"/>
          <w:szCs w:val="28"/>
        </w:rPr>
        <w:t>.</w:t>
      </w:r>
    </w:p>
    <w:p w14:paraId="305C9F70" w14:textId="0311FAB6" w:rsidR="00DB7522" w:rsidRDefault="00646B2B" w:rsidP="00DB7522">
      <w:pPr>
        <w:jc w:val="both"/>
        <w:rPr>
          <w:sz w:val="28"/>
          <w:szCs w:val="28"/>
        </w:rPr>
      </w:pPr>
      <w:r>
        <w:rPr>
          <w:sz w:val="28"/>
          <w:szCs w:val="28"/>
        </w:rPr>
        <w:t xml:space="preserve">        </w:t>
      </w:r>
      <w:r w:rsidR="00D46A3E">
        <w:rPr>
          <w:sz w:val="28"/>
          <w:szCs w:val="28"/>
        </w:rPr>
        <w:t xml:space="preserve">   </w:t>
      </w:r>
      <w:r w:rsidR="00DB7522" w:rsidRPr="00AD733D">
        <w:rPr>
          <w:sz w:val="28"/>
          <w:szCs w:val="28"/>
        </w:rPr>
        <w:t xml:space="preserve">Предполагаемый срок вступления в силу: </w:t>
      </w:r>
      <w:r w:rsidR="002A5EDB">
        <w:rPr>
          <w:sz w:val="28"/>
          <w:szCs w:val="28"/>
        </w:rPr>
        <w:t>10</w:t>
      </w:r>
      <w:r w:rsidR="00DB7522" w:rsidRPr="00AD733D">
        <w:rPr>
          <w:sz w:val="28"/>
          <w:szCs w:val="28"/>
        </w:rPr>
        <w:t>.</w:t>
      </w:r>
      <w:r w:rsidR="002A5EDB">
        <w:rPr>
          <w:sz w:val="28"/>
          <w:szCs w:val="28"/>
        </w:rPr>
        <w:t>10</w:t>
      </w:r>
      <w:r w:rsidR="00DB7522" w:rsidRPr="00AD733D">
        <w:rPr>
          <w:sz w:val="28"/>
          <w:szCs w:val="28"/>
        </w:rPr>
        <w:t>.20</w:t>
      </w:r>
      <w:r w:rsidR="004F308F">
        <w:rPr>
          <w:sz w:val="28"/>
          <w:szCs w:val="28"/>
        </w:rPr>
        <w:t>2</w:t>
      </w:r>
      <w:r w:rsidR="00A33D6E">
        <w:rPr>
          <w:sz w:val="28"/>
          <w:szCs w:val="28"/>
        </w:rPr>
        <w:t>2</w:t>
      </w:r>
      <w:r w:rsidR="00DB7522" w:rsidRPr="00AD733D">
        <w:rPr>
          <w:sz w:val="28"/>
          <w:szCs w:val="28"/>
        </w:rPr>
        <w:t>г.</w:t>
      </w:r>
      <w:r w:rsidR="00DB7522">
        <w:rPr>
          <w:sz w:val="28"/>
          <w:szCs w:val="28"/>
        </w:rPr>
        <w:t xml:space="preserve"> Необходимость установления переходного периода и отсрочка вступления в силу проекта НПА отсутствует.</w:t>
      </w:r>
    </w:p>
    <w:p w14:paraId="5D668E7C" w14:textId="1638E019" w:rsidR="007234F8" w:rsidRPr="007234F8" w:rsidRDefault="00DB7522" w:rsidP="007234F8">
      <w:pPr>
        <w:jc w:val="both"/>
        <w:rPr>
          <w:b/>
          <w:sz w:val="28"/>
          <w:szCs w:val="28"/>
        </w:rPr>
      </w:pPr>
      <w:r>
        <w:rPr>
          <w:sz w:val="28"/>
          <w:szCs w:val="28"/>
        </w:rPr>
        <w:tab/>
        <w:t xml:space="preserve">Уведомление о разработке проекта НПА размещено </w:t>
      </w:r>
      <w:r w:rsidR="002A5EDB">
        <w:rPr>
          <w:sz w:val="28"/>
          <w:szCs w:val="28"/>
        </w:rPr>
        <w:t>05</w:t>
      </w:r>
      <w:r>
        <w:rPr>
          <w:sz w:val="28"/>
          <w:szCs w:val="28"/>
        </w:rPr>
        <w:t>.</w:t>
      </w:r>
      <w:r w:rsidR="008B553E">
        <w:rPr>
          <w:sz w:val="28"/>
          <w:szCs w:val="28"/>
        </w:rPr>
        <w:t>09</w:t>
      </w:r>
      <w:r w:rsidR="00A33D6E">
        <w:rPr>
          <w:sz w:val="28"/>
          <w:szCs w:val="28"/>
        </w:rPr>
        <w:t>.</w:t>
      </w:r>
      <w:r>
        <w:rPr>
          <w:sz w:val="28"/>
          <w:szCs w:val="28"/>
        </w:rPr>
        <w:t>20</w:t>
      </w:r>
      <w:r w:rsidR="004F308F">
        <w:rPr>
          <w:sz w:val="28"/>
          <w:szCs w:val="28"/>
        </w:rPr>
        <w:t>2</w:t>
      </w:r>
      <w:r w:rsidR="00A33D6E">
        <w:rPr>
          <w:sz w:val="28"/>
          <w:szCs w:val="28"/>
        </w:rPr>
        <w:t>2</w:t>
      </w:r>
      <w:r>
        <w:rPr>
          <w:sz w:val="28"/>
          <w:szCs w:val="28"/>
        </w:rPr>
        <w:t xml:space="preserve"> года на официальном сайте </w:t>
      </w:r>
      <w:r w:rsidR="007234F8">
        <w:rPr>
          <w:sz w:val="28"/>
          <w:szCs w:val="28"/>
        </w:rPr>
        <w:t>а</w:t>
      </w:r>
      <w:r>
        <w:rPr>
          <w:sz w:val="28"/>
          <w:szCs w:val="28"/>
        </w:rPr>
        <w:t>дминистрации муниципального образования «Г</w:t>
      </w:r>
      <w:r w:rsidR="00646B2B">
        <w:rPr>
          <w:sz w:val="28"/>
          <w:szCs w:val="28"/>
        </w:rPr>
        <w:t>иагинский район»</w:t>
      </w:r>
      <w:r w:rsidR="007234F8" w:rsidRPr="007234F8">
        <w:rPr>
          <w:sz w:val="24"/>
          <w:szCs w:val="24"/>
        </w:rPr>
        <w:t xml:space="preserve"> </w:t>
      </w:r>
      <w:hyperlink r:id="rId4" w:history="1">
        <w:r w:rsidR="007234F8" w:rsidRPr="007234F8">
          <w:rPr>
            <w:color w:val="0000FF"/>
            <w:sz w:val="28"/>
            <w:szCs w:val="28"/>
            <w:u w:val="single"/>
          </w:rPr>
          <w:t>www.</w:t>
        </w:r>
        <w:r w:rsidR="007234F8" w:rsidRPr="007234F8">
          <w:rPr>
            <w:color w:val="0000FF"/>
            <w:sz w:val="28"/>
            <w:szCs w:val="28"/>
            <w:u w:val="single"/>
            <w:lang w:val="en-US"/>
          </w:rPr>
          <w:t>amogr</w:t>
        </w:r>
        <w:r w:rsidR="007234F8" w:rsidRPr="007234F8">
          <w:rPr>
            <w:color w:val="0000FF"/>
            <w:sz w:val="28"/>
            <w:szCs w:val="28"/>
            <w:u w:val="single"/>
          </w:rPr>
          <w:t>.</w:t>
        </w:r>
        <w:proofErr w:type="spellStart"/>
        <w:r w:rsidR="007234F8" w:rsidRPr="007234F8">
          <w:rPr>
            <w:color w:val="0000FF"/>
            <w:sz w:val="28"/>
            <w:szCs w:val="28"/>
            <w:u w:val="single"/>
            <w:lang w:val="en-US"/>
          </w:rPr>
          <w:t>ru</w:t>
        </w:r>
        <w:proofErr w:type="spellEnd"/>
      </w:hyperlink>
      <w:r w:rsidR="007234F8" w:rsidRPr="007234F8">
        <w:rPr>
          <w:sz w:val="28"/>
          <w:szCs w:val="28"/>
        </w:rPr>
        <w:t>.</w:t>
      </w:r>
    </w:p>
    <w:p w14:paraId="46020E65" w14:textId="1A00ACE4" w:rsidR="00DB7522" w:rsidRPr="00D8127C" w:rsidRDefault="00DB7522" w:rsidP="00DB7522">
      <w:pPr>
        <w:tabs>
          <w:tab w:val="left" w:pos="735"/>
        </w:tabs>
        <w:jc w:val="both"/>
        <w:rPr>
          <w:sz w:val="28"/>
          <w:szCs w:val="28"/>
        </w:rPr>
      </w:pPr>
      <w:r w:rsidRPr="008A00EB">
        <w:rPr>
          <w:i/>
          <w:sz w:val="28"/>
          <w:szCs w:val="28"/>
        </w:rPr>
        <w:t xml:space="preserve"> </w:t>
      </w:r>
      <w:r>
        <w:rPr>
          <w:sz w:val="28"/>
          <w:szCs w:val="28"/>
        </w:rPr>
        <w:t xml:space="preserve">Срок предоставления предложений по размещению уведомления: до </w:t>
      </w:r>
      <w:r w:rsidR="008B553E">
        <w:rPr>
          <w:sz w:val="28"/>
          <w:szCs w:val="28"/>
        </w:rPr>
        <w:t>05</w:t>
      </w:r>
      <w:r>
        <w:rPr>
          <w:sz w:val="28"/>
          <w:szCs w:val="28"/>
        </w:rPr>
        <w:t>.</w:t>
      </w:r>
      <w:r w:rsidR="008B553E">
        <w:rPr>
          <w:sz w:val="28"/>
          <w:szCs w:val="28"/>
        </w:rPr>
        <w:t>10</w:t>
      </w:r>
      <w:r>
        <w:rPr>
          <w:sz w:val="28"/>
          <w:szCs w:val="28"/>
        </w:rPr>
        <w:t>.20</w:t>
      </w:r>
      <w:r w:rsidR="004F308F">
        <w:rPr>
          <w:sz w:val="28"/>
          <w:szCs w:val="28"/>
        </w:rPr>
        <w:t>2</w:t>
      </w:r>
      <w:r w:rsidR="008B553E">
        <w:rPr>
          <w:sz w:val="28"/>
          <w:szCs w:val="28"/>
        </w:rPr>
        <w:t>2</w:t>
      </w:r>
      <w:r>
        <w:rPr>
          <w:sz w:val="28"/>
          <w:szCs w:val="28"/>
        </w:rPr>
        <w:t xml:space="preserve"> г.</w:t>
      </w:r>
    </w:p>
    <w:p w14:paraId="57EF062B" w14:textId="77777777" w:rsidR="00DB7522" w:rsidRDefault="00DB7522" w:rsidP="004D283C">
      <w:pPr>
        <w:ind w:firstLine="708"/>
        <w:jc w:val="both"/>
        <w:rPr>
          <w:sz w:val="28"/>
          <w:szCs w:val="28"/>
        </w:rPr>
      </w:pPr>
    </w:p>
    <w:p w14:paraId="07CC726C" w14:textId="77777777" w:rsidR="00DB7522" w:rsidRDefault="00DB7522" w:rsidP="004D283C">
      <w:pPr>
        <w:ind w:firstLine="708"/>
        <w:jc w:val="both"/>
        <w:rPr>
          <w:sz w:val="28"/>
          <w:szCs w:val="28"/>
        </w:rPr>
      </w:pPr>
    </w:p>
    <w:p w14:paraId="494E41B2" w14:textId="77777777" w:rsidR="00DB7522" w:rsidRDefault="00DB7522" w:rsidP="004D283C">
      <w:pPr>
        <w:ind w:firstLine="708"/>
        <w:jc w:val="both"/>
        <w:rPr>
          <w:sz w:val="28"/>
          <w:szCs w:val="28"/>
        </w:rPr>
      </w:pPr>
    </w:p>
    <w:p w14:paraId="5A3B26CC" w14:textId="77777777" w:rsidR="00DB7522" w:rsidRDefault="00DB7522" w:rsidP="004D283C">
      <w:pPr>
        <w:ind w:firstLine="708"/>
        <w:jc w:val="both"/>
        <w:rPr>
          <w:sz w:val="28"/>
          <w:szCs w:val="28"/>
        </w:rPr>
      </w:pPr>
    </w:p>
    <w:p w14:paraId="2A4C57D9" w14:textId="77777777" w:rsidR="00DB7522" w:rsidRDefault="00DB7522" w:rsidP="004D283C">
      <w:pPr>
        <w:ind w:firstLine="708"/>
        <w:jc w:val="both"/>
        <w:rPr>
          <w:sz w:val="28"/>
          <w:szCs w:val="28"/>
        </w:rPr>
      </w:pPr>
    </w:p>
    <w:p w14:paraId="4DD2DD59" w14:textId="77777777" w:rsidR="00DB7522" w:rsidRDefault="00DB7522" w:rsidP="004D283C">
      <w:pPr>
        <w:ind w:firstLine="708"/>
        <w:jc w:val="both"/>
        <w:rPr>
          <w:sz w:val="28"/>
          <w:szCs w:val="28"/>
        </w:rPr>
      </w:pPr>
    </w:p>
    <w:p w14:paraId="2D827E0B" w14:textId="77777777" w:rsidR="00DB7522" w:rsidRDefault="00DB7522" w:rsidP="004D283C">
      <w:pPr>
        <w:ind w:firstLine="708"/>
        <w:jc w:val="both"/>
        <w:rPr>
          <w:sz w:val="28"/>
          <w:szCs w:val="28"/>
        </w:rPr>
      </w:pPr>
    </w:p>
    <w:p w14:paraId="022A3641" w14:textId="77777777" w:rsidR="00DB7522" w:rsidRDefault="00DB7522" w:rsidP="004D283C">
      <w:pPr>
        <w:ind w:firstLine="708"/>
        <w:jc w:val="both"/>
        <w:rPr>
          <w:sz w:val="28"/>
          <w:szCs w:val="28"/>
        </w:rPr>
      </w:pPr>
    </w:p>
    <w:p w14:paraId="28700F51" w14:textId="77777777" w:rsidR="00DB7522" w:rsidRDefault="00DB7522" w:rsidP="004D283C">
      <w:pPr>
        <w:ind w:firstLine="708"/>
        <w:jc w:val="both"/>
        <w:rPr>
          <w:sz w:val="28"/>
          <w:szCs w:val="28"/>
        </w:rPr>
      </w:pPr>
    </w:p>
    <w:p w14:paraId="6E0856A4" w14:textId="77777777" w:rsidR="00DB7522" w:rsidRDefault="00DB7522" w:rsidP="004D283C">
      <w:pPr>
        <w:ind w:firstLine="708"/>
        <w:jc w:val="both"/>
        <w:rPr>
          <w:sz w:val="28"/>
          <w:szCs w:val="28"/>
        </w:rPr>
      </w:pPr>
    </w:p>
    <w:p w14:paraId="50F0B59B" w14:textId="77777777" w:rsidR="004D283C" w:rsidRDefault="004D283C" w:rsidP="004D283C">
      <w:pPr>
        <w:tabs>
          <w:tab w:val="left" w:pos="9900"/>
        </w:tabs>
        <w:ind w:right="180"/>
        <w:jc w:val="both"/>
        <w:rPr>
          <w:sz w:val="28"/>
          <w:szCs w:val="28"/>
        </w:rPr>
      </w:pPr>
    </w:p>
    <w:p w14:paraId="3D73E808" w14:textId="77777777" w:rsidR="004D283C" w:rsidRDefault="004D283C" w:rsidP="004D283C">
      <w:pPr>
        <w:tabs>
          <w:tab w:val="left" w:pos="9900"/>
        </w:tabs>
        <w:ind w:right="180"/>
        <w:jc w:val="both"/>
        <w:rPr>
          <w:sz w:val="28"/>
          <w:szCs w:val="28"/>
        </w:rPr>
      </w:pPr>
    </w:p>
    <w:sectPr w:rsidR="004D283C" w:rsidSect="00E42EE9">
      <w:pgSz w:w="11906" w:h="16838"/>
      <w:pgMar w:top="567"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D283C"/>
    <w:rsid w:val="000271EB"/>
    <w:rsid w:val="00075B0B"/>
    <w:rsid w:val="000D001C"/>
    <w:rsid w:val="0011135D"/>
    <w:rsid w:val="00170D5E"/>
    <w:rsid w:val="00264BB2"/>
    <w:rsid w:val="00277F24"/>
    <w:rsid w:val="002958C8"/>
    <w:rsid w:val="002A5EDB"/>
    <w:rsid w:val="002C49B5"/>
    <w:rsid w:val="002F3A24"/>
    <w:rsid w:val="003B2DCD"/>
    <w:rsid w:val="00440AAF"/>
    <w:rsid w:val="004971E3"/>
    <w:rsid w:val="004C5B91"/>
    <w:rsid w:val="004D283C"/>
    <w:rsid w:val="004D7498"/>
    <w:rsid w:val="004F308F"/>
    <w:rsid w:val="00527F3B"/>
    <w:rsid w:val="005974C4"/>
    <w:rsid w:val="005C7DDD"/>
    <w:rsid w:val="005F28DC"/>
    <w:rsid w:val="006409A2"/>
    <w:rsid w:val="00646B2B"/>
    <w:rsid w:val="00652195"/>
    <w:rsid w:val="006663D3"/>
    <w:rsid w:val="006676D0"/>
    <w:rsid w:val="00675931"/>
    <w:rsid w:val="00686CBB"/>
    <w:rsid w:val="00693FB2"/>
    <w:rsid w:val="006C6BF3"/>
    <w:rsid w:val="006D4BF7"/>
    <w:rsid w:val="006F239F"/>
    <w:rsid w:val="007234F8"/>
    <w:rsid w:val="00740CA8"/>
    <w:rsid w:val="00840284"/>
    <w:rsid w:val="00870D71"/>
    <w:rsid w:val="00886FA1"/>
    <w:rsid w:val="008A65CB"/>
    <w:rsid w:val="008B553E"/>
    <w:rsid w:val="008D0ED0"/>
    <w:rsid w:val="00916A0A"/>
    <w:rsid w:val="00967675"/>
    <w:rsid w:val="009A4305"/>
    <w:rsid w:val="00A3362F"/>
    <w:rsid w:val="00A33D6E"/>
    <w:rsid w:val="00A57F63"/>
    <w:rsid w:val="00A735F4"/>
    <w:rsid w:val="00AE05EC"/>
    <w:rsid w:val="00AF17E9"/>
    <w:rsid w:val="00B05E02"/>
    <w:rsid w:val="00B40D9F"/>
    <w:rsid w:val="00B83570"/>
    <w:rsid w:val="00BA512A"/>
    <w:rsid w:val="00BA5393"/>
    <w:rsid w:val="00BC0468"/>
    <w:rsid w:val="00C73A04"/>
    <w:rsid w:val="00D46A3E"/>
    <w:rsid w:val="00D930DE"/>
    <w:rsid w:val="00D94E89"/>
    <w:rsid w:val="00DB7522"/>
    <w:rsid w:val="00E4767F"/>
    <w:rsid w:val="00EB76AF"/>
    <w:rsid w:val="00EC432D"/>
    <w:rsid w:val="00F21CD4"/>
    <w:rsid w:val="00F900E5"/>
    <w:rsid w:val="00FA5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DFE0"/>
  <w15:docId w15:val="{EEC53FDF-C2E8-45EE-AAAC-F0FE58E3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83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83C"/>
    <w:rPr>
      <w:color w:val="0563C1" w:themeColor="hyperlink"/>
      <w:u w:val="single"/>
    </w:rPr>
  </w:style>
  <w:style w:type="paragraph" w:styleId="a4">
    <w:name w:val="List Paragraph"/>
    <w:basedOn w:val="a"/>
    <w:uiPriority w:val="34"/>
    <w:qFormat/>
    <w:rsid w:val="00916A0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Гипертекстовая ссылка"/>
    <w:basedOn w:val="a0"/>
    <w:rsid w:val="00B40D9F"/>
    <w:rPr>
      <w:color w:val="008000"/>
    </w:rPr>
  </w:style>
  <w:style w:type="character" w:styleId="a6">
    <w:name w:val="Unresolved Mention"/>
    <w:basedOn w:val="a0"/>
    <w:uiPriority w:val="99"/>
    <w:semiHidden/>
    <w:unhideWhenUsed/>
    <w:rsid w:val="00723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giag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Абасова Зара Сальбиевна</dc:creator>
  <cp:keywords/>
  <dc:description/>
  <cp:lastModifiedBy>User</cp:lastModifiedBy>
  <cp:revision>70</cp:revision>
  <cp:lastPrinted>2023-01-11T12:23:00Z</cp:lastPrinted>
  <dcterms:created xsi:type="dcterms:W3CDTF">2015-06-10T08:26:00Z</dcterms:created>
  <dcterms:modified xsi:type="dcterms:W3CDTF">2023-01-11T13:30:00Z</dcterms:modified>
</cp:coreProperties>
</file>